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A56" w:rsidRDefault="00C0485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Oriole Park Local School Council</w:t>
      </w:r>
    </w:p>
    <w:p w14:paraId="00000002" w14:textId="0634D681" w:rsidR="00F55A56" w:rsidRDefault="002B3DE2">
      <w:pPr>
        <w:spacing w:after="0"/>
        <w:jc w:val="center"/>
      </w:pPr>
      <w:r>
        <w:t xml:space="preserve">Meeting </w:t>
      </w:r>
      <w:r w:rsidR="00A3737C">
        <w:t>Agenda</w:t>
      </w:r>
    </w:p>
    <w:p w14:paraId="00000003" w14:textId="5FE732B5" w:rsidR="00F55A56" w:rsidRDefault="003E433A">
      <w:pPr>
        <w:spacing w:after="0"/>
        <w:jc w:val="center"/>
      </w:pPr>
      <w:r>
        <w:t>January 3</w:t>
      </w:r>
      <w:r w:rsidR="00C04859">
        <w:t>, 202</w:t>
      </w:r>
      <w:r>
        <w:t>2</w:t>
      </w:r>
    </w:p>
    <w:p w14:paraId="00000004" w14:textId="13CA5B0A" w:rsidR="00F55A56" w:rsidRDefault="00C04859">
      <w:pPr>
        <w:spacing w:after="0"/>
        <w:jc w:val="center"/>
      </w:pPr>
      <w:r>
        <w:t>Start time: 6:00 p.m.</w:t>
      </w:r>
    </w:p>
    <w:p w14:paraId="383F770A" w14:textId="77777777" w:rsidR="002715E7" w:rsidRPr="002715E7" w:rsidRDefault="002715E7" w:rsidP="002715E7">
      <w:pPr>
        <w:spacing w:after="0"/>
        <w:jc w:val="center"/>
        <w:rPr>
          <w:b/>
        </w:rPr>
      </w:pPr>
      <w:r w:rsidRPr="002715E7">
        <w:rPr>
          <w:b/>
        </w:rPr>
        <w:t xml:space="preserve">Virtual Meeting – Email </w:t>
      </w:r>
      <w:hyperlink r:id="rId7" w:history="1">
        <w:r w:rsidRPr="002715E7">
          <w:rPr>
            <w:rStyle w:val="Hyperlink"/>
            <w:b/>
          </w:rPr>
          <w:t>triff@cps.edu</w:t>
        </w:r>
      </w:hyperlink>
      <w:r w:rsidRPr="002715E7">
        <w:rPr>
          <w:b/>
        </w:rPr>
        <w:t xml:space="preserve"> for instructions and an invitation to attend.</w:t>
      </w:r>
    </w:p>
    <w:p w14:paraId="551348ED" w14:textId="77777777" w:rsidR="002715E7" w:rsidRDefault="002715E7">
      <w:pPr>
        <w:spacing w:after="0"/>
        <w:jc w:val="center"/>
      </w:pPr>
    </w:p>
    <w:p w14:paraId="00000005" w14:textId="77777777" w:rsidR="00F55A56" w:rsidRDefault="00F55A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6D509FC9" w:rsidR="00F55A56" w:rsidRPr="00446B29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490ED1E3" w14:textId="717877C5" w:rsidR="00446B29" w:rsidRPr="002B3DE2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Called to order at</w:t>
      </w:r>
      <w:r w:rsidR="00AB341E">
        <w:t xml:space="preserve"> 6:04</w:t>
      </w:r>
    </w:p>
    <w:p w14:paraId="00000007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9" w14:textId="45ABF604" w:rsidR="00F55A56" w:rsidRPr="00446B29" w:rsidRDefault="00C04859" w:rsidP="00920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7109D170" w14:textId="6DEEA48C" w:rsidR="00446B29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Present:</w:t>
      </w:r>
      <w:r w:rsidR="00881117">
        <w:t xml:space="preserve"> Norm, Emily, Mrs. </w:t>
      </w:r>
      <w:proofErr w:type="spellStart"/>
      <w:r w:rsidR="00881117">
        <w:t>Schurman</w:t>
      </w:r>
      <w:proofErr w:type="spellEnd"/>
      <w:r w:rsidR="00881117">
        <w:t>, Mr. McConnell, Mr. Riff, Jenny, Cheryl, Jessica</w:t>
      </w:r>
    </w:p>
    <w:p w14:paraId="3B43059C" w14:textId="5F4947AC" w:rsidR="00446B29" w:rsidRPr="002B3DE2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Absent:</w:t>
      </w:r>
      <w:r w:rsidR="00881117">
        <w:t xml:space="preserve"> </w:t>
      </w:r>
      <w:r w:rsidR="00AB341E">
        <w:t xml:space="preserve">Mrs. Kelly, Donna, Mr. Brant, Mrs. </w:t>
      </w:r>
      <w:proofErr w:type="spellStart"/>
      <w:r w:rsidR="00AB341E">
        <w:t>Scoufis</w:t>
      </w:r>
      <w:proofErr w:type="spellEnd"/>
    </w:p>
    <w:p w14:paraId="0000000A" w14:textId="2FA15F53" w:rsidR="00F55A56" w:rsidRPr="00446B29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</w:t>
      </w:r>
      <w:r w:rsidR="003E433A">
        <w:rPr>
          <w:color w:val="000000"/>
        </w:rPr>
        <w:t>December 6</w:t>
      </w:r>
      <w:r>
        <w:rPr>
          <w:color w:val="000000"/>
        </w:rPr>
        <w:t xml:space="preserve">, 2021 </w:t>
      </w:r>
    </w:p>
    <w:p w14:paraId="5CD2B5B0" w14:textId="5B17955A" w:rsidR="00446B29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December 6 minutes:</w:t>
      </w:r>
      <w:r w:rsidR="00AB341E">
        <w:t xml:space="preserve"> Jenny</w:t>
      </w:r>
    </w:p>
    <w:p w14:paraId="64A15BFC" w14:textId="7A2B1ACE" w:rsidR="00446B29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</w:t>
      </w:r>
      <w:r w:rsidR="00AB341E">
        <w:t xml:space="preserve"> Brian</w:t>
      </w:r>
    </w:p>
    <w:p w14:paraId="76D209C9" w14:textId="72C2A47C" w:rsidR="00446B29" w:rsidRPr="002B3DE2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the December 6 minutes (roll call vote)</w:t>
      </w:r>
    </w:p>
    <w:p w14:paraId="0000000E" w14:textId="302D0CC7" w:rsidR="00F55A56" w:rsidRPr="00446B29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4B4FFF24" w14:textId="32D0EDCA" w:rsidR="00446B29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accept today’s agenda:</w:t>
      </w:r>
      <w:r w:rsidR="00AB341E">
        <w:t xml:space="preserve"> Emily</w:t>
      </w:r>
    </w:p>
    <w:p w14:paraId="6C9F1185" w14:textId="183FD26B" w:rsidR="00446B29" w:rsidRPr="002B3DE2" w:rsidRDefault="00446B29" w:rsidP="00446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</w:t>
      </w:r>
      <w:r w:rsidR="00AB341E">
        <w:t>: Jess</w:t>
      </w:r>
      <w:r>
        <w:br/>
        <w:t>Unanimous decision to accept today’s agenda (roll call vote)</w:t>
      </w:r>
    </w:p>
    <w:p w14:paraId="00000012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3" w14:textId="74C51F32" w:rsidR="00F55A56" w:rsidRPr="00446B29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494AA4BE" w14:textId="406B2AF4" w:rsidR="00446B29" w:rsidRPr="002B3DE2" w:rsidRDefault="00446B29" w:rsidP="00446B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-There are no fundraising </w:t>
      </w:r>
      <w:r w:rsidR="00AB341E">
        <w:t>proposals</w:t>
      </w:r>
      <w:r>
        <w:t xml:space="preserve"> today.</w:t>
      </w:r>
    </w:p>
    <w:p w14:paraId="00000015" w14:textId="6A5BA12A" w:rsidR="00F55A56" w:rsidRPr="00AB341E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5842AFE2" w14:textId="4D9B4BFA" w:rsidR="00AB341E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-Norm motions to approve budget transfers</w:t>
      </w:r>
    </w:p>
    <w:p w14:paraId="59BEA5E9" w14:textId="2592225C" w:rsidR="00AB341E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-Jenny seconds</w:t>
      </w:r>
    </w:p>
    <w:p w14:paraId="723CF1DE" w14:textId="5162FC80" w:rsidR="00AB341E" w:rsidRPr="002B3DE2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-Unanimous decision to approve budget transfers (roll call vote)</w:t>
      </w:r>
    </w:p>
    <w:p w14:paraId="00000019" w14:textId="5D7DACB0" w:rsidR="00F55A56" w:rsidRPr="00AB341E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4F445F4D" w14:textId="41928AA3" w:rsidR="00AB341E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-Norm motions to approve internal accounts (there are no changes from last time)</w:t>
      </w:r>
    </w:p>
    <w:p w14:paraId="3D4A3106" w14:textId="5C42C788" w:rsidR="00AB341E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– Emily seconds</w:t>
      </w:r>
    </w:p>
    <w:p w14:paraId="1B3211CD" w14:textId="71BA9CDD" w:rsidR="00AB341E" w:rsidRPr="002B3DE2" w:rsidRDefault="00AB341E" w:rsidP="00AB3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-unanimous decision to approve internal accounts (roll call vote)</w:t>
      </w:r>
    </w:p>
    <w:p w14:paraId="0000001F" w14:textId="2DDD74BE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23D47B96" w14:textId="67AC8953" w:rsidR="00AB341E" w:rsidRDefault="00AB341E" w:rsidP="00AB3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There were many COVID cases in our community over break, and across the nation. The CTU is holding a vote to discuss a temporary shift to remote learning. We will know more about this tomorrow night. We have no additional information at this time. CPS is currently not </w:t>
      </w:r>
      <w:r w:rsidR="00CA75F2">
        <w:rPr>
          <w:color w:val="000000"/>
        </w:rPr>
        <w:t>planning for remote instruction – they have never asked schools to prepare for this.</w:t>
      </w:r>
    </w:p>
    <w:p w14:paraId="611D20AD" w14:textId="29EFCF54" w:rsidR="00CA75F2" w:rsidRDefault="00CA75F2" w:rsidP="00AB3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A group of parents and teachers will get together (virtually) in the next month to work on the CIWP.</w:t>
      </w:r>
    </w:p>
    <w:p w14:paraId="7E3F66E3" w14:textId="7028CF64" w:rsidR="00CA75F2" w:rsidRDefault="00CA75F2" w:rsidP="00AB3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LSC elections will be held in April at report card pick-up, the new LSC would take office in July.</w:t>
      </w:r>
    </w:p>
    <w:p w14:paraId="7E355ABB" w14:textId="55D74835" w:rsidR="00CA75F2" w:rsidRDefault="00CA75F2" w:rsidP="00CA75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The SEL theme this month is individuality and identity. </w:t>
      </w:r>
    </w:p>
    <w:p w14:paraId="790B0C1D" w14:textId="1E05D99A" w:rsidR="00CA75F2" w:rsidRDefault="00CA75F2" w:rsidP="00CA75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lastRenderedPageBreak/>
        <w:t xml:space="preserve">We are between 92-94% attendance at all grade levels, which is lower this year than it has been in the past. This is due to COVID, among other things. </w:t>
      </w:r>
    </w:p>
    <w:p w14:paraId="6179AF00" w14:textId="2657BD39" w:rsidR="00CA75F2" w:rsidRDefault="00CA75F2" w:rsidP="00CA75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Our Bilingual Advisory Committee is hosting a virtual parent workshop on January 12. </w:t>
      </w:r>
    </w:p>
    <w:p w14:paraId="0A5A91C5" w14:textId="2E52F7CC" w:rsidR="00CA75F2" w:rsidRPr="00CA75F2" w:rsidRDefault="00CA75F2" w:rsidP="00CA75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The Men’s Club was planning to have a pancake breakfast in January, but we are going to push it to (hopefully) February due to the surge in COVID cases. </w:t>
      </w:r>
    </w:p>
    <w:p w14:paraId="00000029" w14:textId="77777777" w:rsidR="00F55A56" w:rsidRDefault="00C04859" w:rsidP="00A37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6A9B26E5" w14:textId="0215B628" w:rsidR="00A3737C" w:rsidRDefault="00A3737C" w:rsidP="00A373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Principal evaluation surveys</w:t>
      </w:r>
    </w:p>
    <w:p w14:paraId="15F9D122" w14:textId="7D028A27" w:rsidR="00015C4B" w:rsidRDefault="00015C4B" w:rsidP="00015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-Can we add an N/A option? Currently we have a scale from 1-4. We don’t want people to answer a 1 or a 4 and </w:t>
      </w:r>
      <w:r w:rsidR="00FF5A5B">
        <w:t>skew</w:t>
      </w:r>
      <w:r>
        <w:t xml:space="preserve"> the results if a question doesn’t apply to them. We need to</w:t>
      </w:r>
      <w:r w:rsidR="00FF5A5B">
        <w:t xml:space="preserve"> at least make sure that people understand that the questions are optional, and not required to be answered. </w:t>
      </w:r>
      <w:r>
        <w:t xml:space="preserve"> </w:t>
      </w:r>
    </w:p>
    <w:p w14:paraId="40D0ABA0" w14:textId="2FE5EE3E" w:rsidR="00015C4B" w:rsidRDefault="00015C4B" w:rsidP="00015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-We currently have 16 questions without the </w:t>
      </w:r>
      <w:r w:rsidR="00FF5A5B">
        <w:t>open-ended</w:t>
      </w:r>
      <w:r>
        <w:t xml:space="preserve"> responses, but we are not required to give a survey with any specific questions</w:t>
      </w:r>
    </w:p>
    <w:p w14:paraId="363AAE37" w14:textId="7A0293FE" w:rsidR="00FF5A5B" w:rsidRDefault="00FF5A5B" w:rsidP="00015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-As a group we should come to a consensus about what survey we want to send (final discussion at the February meeting), and then we can send it to the law team to approve by sometime in March</w:t>
      </w:r>
      <w:r w:rsidR="00B3532A">
        <w:t>. That way we will be ready to send it to the community in March/early April.</w:t>
      </w:r>
    </w:p>
    <w:p w14:paraId="7C333B82" w14:textId="38704461" w:rsidR="00FF5A5B" w:rsidRDefault="00FF5A5B" w:rsidP="00015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-List grades for parents at the beginning, or fill out one for each kid?</w:t>
      </w:r>
    </w:p>
    <w:p w14:paraId="3D83B6D9" w14:textId="77777777" w:rsidR="00FF5A5B" w:rsidRDefault="00FF5A5B" w:rsidP="00015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D30102F" w14:textId="5E73A3FF" w:rsidR="00A3737C" w:rsidRDefault="00A3737C" w:rsidP="00A373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CIWP</w:t>
      </w:r>
    </w:p>
    <w:p w14:paraId="15674E13" w14:textId="104866B7" w:rsidR="00FF5A5B" w:rsidRDefault="00FF5A5B" w:rsidP="00FF5A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-No current updates</w:t>
      </w:r>
      <w:r w:rsidR="009E0A4B">
        <w:t>, other than that the ILT will meet to discuss a date to meet with parents to figure out ways to gather feedback from the community on the CIWP.</w:t>
      </w:r>
    </w:p>
    <w:p w14:paraId="00000036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00000037" w14:textId="3CBD59DE" w:rsidR="00F55A56" w:rsidRPr="00FF5A5B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472D65C7" w14:textId="2BC5AB47" w:rsidR="00FF5A5B" w:rsidRDefault="00FF5A5B" w:rsidP="00FF5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Principal Evaluation Survey</w:t>
      </w:r>
    </w:p>
    <w:p w14:paraId="59488A33" w14:textId="7252682E" w:rsidR="00FF5A5B" w:rsidRPr="008E12FA" w:rsidRDefault="00FF5A5B" w:rsidP="00FF5A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CIWP</w:t>
      </w:r>
    </w:p>
    <w:p w14:paraId="00000039" w14:textId="4499227E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Public Participation </w:t>
      </w:r>
    </w:p>
    <w:p w14:paraId="41CD1576" w14:textId="6F3D9770" w:rsidR="009E0A4B" w:rsidRDefault="009E0A4B" w:rsidP="009E0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None</w:t>
      </w:r>
    </w:p>
    <w:p w14:paraId="0000003B" w14:textId="28E7A025" w:rsidR="00F55A56" w:rsidRPr="009E0A4B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58F77A0A" w14:textId="1D1134E6" w:rsidR="009E0A4B" w:rsidRDefault="009E0A4B" w:rsidP="009E0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 to adjourn: Emily</w:t>
      </w:r>
    </w:p>
    <w:p w14:paraId="38270CDC" w14:textId="626DF4FD" w:rsidR="009E0A4B" w:rsidRDefault="009E0A4B" w:rsidP="009E0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Second: Jessica</w:t>
      </w:r>
    </w:p>
    <w:p w14:paraId="2F5C70AB" w14:textId="4BF575F5" w:rsidR="009E0A4B" w:rsidRPr="008E12FA" w:rsidRDefault="009E0A4B" w:rsidP="009E0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Unanimous decision to adjourn</w:t>
      </w:r>
    </w:p>
    <w:p w14:paraId="0000003E" w14:textId="6B57CEB9" w:rsidR="00F55A56" w:rsidRDefault="00F55A56" w:rsidP="00920997">
      <w:pPr>
        <w:pBdr>
          <w:top w:val="nil"/>
          <w:left w:val="nil"/>
          <w:bottom w:val="nil"/>
          <w:right w:val="nil"/>
          <w:between w:val="nil"/>
        </w:pBdr>
      </w:pPr>
    </w:p>
    <w:sectPr w:rsidR="00F55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8E81" w14:textId="77777777" w:rsidR="00495225" w:rsidRDefault="00495225">
      <w:pPr>
        <w:spacing w:after="0" w:line="240" w:lineRule="auto"/>
      </w:pPr>
      <w:r>
        <w:separator/>
      </w:r>
    </w:p>
  </w:endnote>
  <w:endnote w:type="continuationSeparator" w:id="0">
    <w:p w14:paraId="2B609A7B" w14:textId="77777777" w:rsidR="00495225" w:rsidRDefault="0049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B7A6" w14:textId="77777777" w:rsidR="00495225" w:rsidRDefault="00495225">
      <w:pPr>
        <w:spacing w:after="0" w:line="240" w:lineRule="auto"/>
      </w:pPr>
      <w:r>
        <w:separator/>
      </w:r>
    </w:p>
  </w:footnote>
  <w:footnote w:type="continuationSeparator" w:id="0">
    <w:p w14:paraId="604CB1C5" w14:textId="77777777" w:rsidR="00495225" w:rsidRDefault="0049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2F"/>
    <w:multiLevelType w:val="multilevel"/>
    <w:tmpl w:val="4D6C7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250D"/>
    <w:multiLevelType w:val="multilevel"/>
    <w:tmpl w:val="1E1C5D1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6"/>
    <w:rsid w:val="00015C4B"/>
    <w:rsid w:val="001A483C"/>
    <w:rsid w:val="00251B39"/>
    <w:rsid w:val="002715E7"/>
    <w:rsid w:val="002B3DE2"/>
    <w:rsid w:val="00346EE1"/>
    <w:rsid w:val="003E433A"/>
    <w:rsid w:val="00446B29"/>
    <w:rsid w:val="00495225"/>
    <w:rsid w:val="004B6392"/>
    <w:rsid w:val="00881117"/>
    <w:rsid w:val="008E12FA"/>
    <w:rsid w:val="00920997"/>
    <w:rsid w:val="009E0A4B"/>
    <w:rsid w:val="00A3737C"/>
    <w:rsid w:val="00AB341E"/>
    <w:rsid w:val="00B3532A"/>
    <w:rsid w:val="00B4790D"/>
    <w:rsid w:val="00BA7E6B"/>
    <w:rsid w:val="00C04859"/>
    <w:rsid w:val="00CA75F2"/>
    <w:rsid w:val="00CC2A0F"/>
    <w:rsid w:val="00EF433A"/>
    <w:rsid w:val="00F176C8"/>
    <w:rsid w:val="00F55A56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8BB"/>
  <w15:docId w15:val="{679771A8-B3B5-4F76-A5B1-A0B53D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Riff, Tim</dc:creator>
  <cp:lastModifiedBy>Riff, Tim</cp:lastModifiedBy>
  <cp:revision>2</cp:revision>
  <dcterms:created xsi:type="dcterms:W3CDTF">2022-02-07T19:57:00Z</dcterms:created>
  <dcterms:modified xsi:type="dcterms:W3CDTF">2022-02-07T19:57:00Z</dcterms:modified>
</cp:coreProperties>
</file>